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ноября 2014 г. N 934н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bookmarkEnd w:id="1"/>
      <w:r>
        <w:rPr>
          <w:rFonts w:ascii="Calibri" w:hAnsi="Calibri" w:cs="Calibri"/>
          <w:b/>
          <w:bCs/>
        </w:rPr>
        <w:t>ОБ УТВЕРЖДЕНИИ МЕТОДИЧЕСКИХ РЕКОМЕНДАЦИЙ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РАСЧЕТУ ПОТРЕБНОСТЕЙ СУБЪЕКТОВ РОССИЙСКОЙ ФЕДЕРАЦИИ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РАЗВИТИИ СЕТИ ОРГАНИЗАЦИЙ СОЦИАЛЬНОГО ОБСЛУЖИВАНИЯ &lt;1&gt;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5.2.97(1)</w:t>
        </w:r>
      </w:hyperlink>
      <w:r>
        <w:rPr>
          <w:rFonts w:ascii="Calibri" w:hAnsi="Calibri" w:cs="Calibri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&lt;2&gt; (Собрание законодательства Российской Федерации, 2012, N 26, ст. 3528; 2013, N 22, ст. 2809; N 36, ст. 4578; N 37, ст. 4703;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45, ст. 5822; N 46, ст. 5952; 2014, N 21, ст. 2710; N 26, ст. 3577; N 29, ст. 4160; N 32, ст. 4499; N 36, ст. 4868), приказываю:</w:t>
      </w:r>
      <w:proofErr w:type="gramEnd"/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Н</w:t>
      </w:r>
      <w:proofErr w:type="gramEnd"/>
      <w:r>
        <w:rPr>
          <w:rFonts w:ascii="Calibri" w:hAnsi="Calibri" w:cs="Calibri"/>
        </w:rPr>
        <w:t>е нуждается в государственной регистрации (письмо Минюста России от 18 декабря 2014 г. N 01/118455-н).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&lt;2&gt; Бюллетень трудового и социального законодательства РФ, 2012, N 7, с. 163 - 180.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методические рекомендации</w:t>
        </w:r>
      </w:hyperlink>
      <w:r>
        <w:rPr>
          <w:rFonts w:ascii="Calibri" w:hAnsi="Calibri" w:cs="Calibri"/>
        </w:rPr>
        <w:t xml:space="preserve"> по расчету потребностей субъектов Российской Федерации в развитии сети организаций социального обслуживания.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2015 года.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М.ТОПИЛИН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Утверждены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Минтруда России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24 ноября 2014 г. N 934н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МЕТОДИЧЕСКИЕ РЕКОМЕНДАЦИИ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РАСЧЕТУ ПОТРЕБНОСТЕЙ СУБЪЕКТОВ РОССИЙСКОЙ ФЕДЕРАЦИИ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РАЗВИТИИ СЕТИ ОРГАНИЗАЦИЙ СОЦИАЛЬНОГО ОБСЛУЖИВАНИЯ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рекомендации разработаны с целью оказания методической помощи исполнительным органам государственной власти субъектов Российской Федерации по расчету потребности субъектов Российской Федерации в развитии сети организаций социального обслуживания, определяемой этими органами самостоятельно в рамках полномочий, установленных </w:t>
      </w:r>
      <w:hyperlink r:id="rId7" w:history="1">
        <w:r>
          <w:rPr>
            <w:rFonts w:ascii="Calibri" w:hAnsi="Calibri" w:cs="Calibri"/>
            <w:color w:val="0000FF"/>
          </w:rPr>
          <w:t>пунктом 1 части 1 статьи 8</w:t>
        </w:r>
      </w:hyperlink>
      <w:r>
        <w:rPr>
          <w:rFonts w:ascii="Calibri" w:hAnsi="Calibri" w:cs="Calibri"/>
        </w:rPr>
        <w:t xml:space="preserve"> Федерального закона от 28 декабря 2013 г. N 442-ФЗ "Об основах социального обслуживания граждан в Российской Федерации" &lt;1&gt; (Собрание</w:t>
      </w:r>
      <w:proofErr w:type="gramEnd"/>
      <w:r>
        <w:rPr>
          <w:rFonts w:ascii="Calibri" w:hAnsi="Calibri" w:cs="Calibri"/>
        </w:rPr>
        <w:t xml:space="preserve"> законодательства Российской Федерации, 2013, N 52, ст. 7007; 2014, N 30, ст. 4257).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Бюллетень трудового и социального законодательства РФ, 2012, N 2, с. 13 - 31.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Расчет потребности субъектов Российской Федерации в развитии сети организаций социального обслуживания рекомендуется осуществлять с учетом нуждаемости получателей </w:t>
      </w:r>
      <w:r>
        <w:rPr>
          <w:rFonts w:ascii="Calibri" w:hAnsi="Calibri" w:cs="Calibri"/>
        </w:rPr>
        <w:lastRenderedPageBreak/>
        <w:t>социальных услуг в различных формах социального обслуживания, особенностей региона, в том числе плотности населения, дорожной и транспортной инфраструктуры, природно-климатических, географических, демографических, социально-экономических и иных особенностей субъекта Российской Федерации.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Рекомендуемый расчет потребности субъекта Российской Федерации в развитии сети организаций социального обслуживания приведен в таблице:</w:t>
      </w: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0407D7" w:rsidSect="00E37A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31"/>
        <w:gridCol w:w="2324"/>
        <w:gridCol w:w="3599"/>
      </w:tblGrid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организации социального обслуживания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Количественная величина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Примечания</w:t>
            </w:r>
          </w:p>
        </w:tc>
      </w:tr>
      <w:tr w:rsidR="000407D7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6"/>
            <w:bookmarkEnd w:id="4"/>
            <w:r>
              <w:rPr>
                <w:rFonts w:ascii="Calibri" w:hAnsi="Calibri" w:cs="Calibri"/>
              </w:rPr>
              <w:t>Организации, осуществляющие стационарное социальное обслуживание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Дом-интернат (пансионат), в том числе малой вместимости, для престарелых и инвалидов, ветеранов войны и труда, милосердия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- 30 мест на 10 тысяч взрослого населения (лиц в возрасте старше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 рекомендуется определять исходя из численности взрослого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Специальный дом-интернат, в том числе для </w:t>
            </w:r>
            <w:proofErr w:type="gramStart"/>
            <w:r>
              <w:rPr>
                <w:rFonts w:ascii="Calibri" w:hAnsi="Calibri" w:cs="Calibri"/>
              </w:rPr>
              <w:t>престарелых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Дом-интернат (пансионат) для детей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- 30 мест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 рекомендуется определять исходя из численности детского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Психоневрологический интернат для </w:t>
            </w:r>
            <w:r>
              <w:rPr>
                <w:rFonts w:ascii="Calibri" w:hAnsi="Calibri" w:cs="Calibri"/>
              </w:rPr>
              <w:lastRenderedPageBreak/>
              <w:t>взрослых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Рекомендуется устанавливать исходя </w:t>
            </w:r>
            <w:r>
              <w:rPr>
                <w:rFonts w:ascii="Calibri" w:hAnsi="Calibri" w:cs="Calibri"/>
              </w:rPr>
              <w:lastRenderedPageBreak/>
              <w:t>из расчета - 30 мест на 10 тысяч взрослого населения (лиц в возрасте старше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Количество мест рекомендуется определять исходя из численности </w:t>
            </w:r>
            <w:r>
              <w:rPr>
                <w:rFonts w:ascii="Calibri" w:hAnsi="Calibri" w:cs="Calibri"/>
              </w:rPr>
              <w:lastRenderedPageBreak/>
              <w:t>взрослого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Детский психоневрологический интернат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- 20 мест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 рекомендуется определять исходя из численности детского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Дом-интернат для детей-инвалидов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- 20 мест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 рекомендуется определять исходя из численности детского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Специальный дом для одиноких престарелых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рекомендуется определять исходя из численности одиноких престарелых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Социально-оздоровительный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</w:t>
            </w:r>
            <w:r>
              <w:rPr>
                <w:rFonts w:ascii="Calibri" w:hAnsi="Calibri" w:cs="Calibri"/>
              </w:rPr>
              <w:lastRenderedPageBreak/>
              <w:t>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Геронтологический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10 тысяч граждан в возрасте старше 75 лет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рекомендуется определять исходя из численности в муниципальном образовании (субъекте Российской Федерации) граждан в возрасте старше 75 лет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Геронтопсихиатрический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10 тысяч граждан в возрасте старше 75 лет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рекомендуется определять исходя из численности в муниципальном образовании (субъекте Российской Федерации) граждан в возрасте старше 75 лет</w:t>
            </w:r>
          </w:p>
        </w:tc>
      </w:tr>
      <w:tr w:rsidR="000407D7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87"/>
            <w:bookmarkEnd w:id="5"/>
            <w:r>
              <w:rPr>
                <w:rFonts w:ascii="Calibri" w:hAnsi="Calibri" w:cs="Calibri"/>
              </w:rPr>
              <w:t>Организации, осуществляющие полустационарное социальное обслуживание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Социально-реабилитационный центр для несовершеннолетних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наличии в муниципальном образовании менее 10 тысяч детей рекомендуется создавать 1 организацию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Социально-реабилитационный центр (за исключением социально-реабилитационных центров для несовершеннолетних)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 помощи детям, оставшимся без попечения родителей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наличии в муниципальном образовании менее 10 тысяч детей рекомендуется создавать 1 центр или филиал, иное структурное подразделение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Реабилитационный центр для граждан с ограниченными возможностями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тысячу детей и подростков с ограниченными возможностями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наличии в муниципальном образовании менее 1 тысячи детей и подростков с ограниченными возможностями рекомендуется создавать 1 организацию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Кризисный центр помощи женщинам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</w:t>
            </w:r>
            <w:r>
              <w:rPr>
                <w:rFonts w:ascii="Calibri" w:hAnsi="Calibri" w:cs="Calibri"/>
              </w:rPr>
              <w:lastRenderedPageBreak/>
              <w:t>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 психолого-педагогической помощи населению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рекомендуется определять исходя из численности населения в муниципальном образовании (субъекте Российской Федерации)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 социального обслуживания населения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на муниципальное образование создавать не менее 1 организации либо филиала, иного структурного подразделения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 социальной адаптации (помощи), в том числе для лиц без определенного места жительства и занятий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организации, но не менее 1 на субъект Российской Федерации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 ночного пребывания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Социальный приют (для детей)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Рекомендуется устанавливать исходя </w:t>
            </w:r>
            <w:r>
              <w:rPr>
                <w:rFonts w:ascii="Calibri" w:hAnsi="Calibri" w:cs="Calibri"/>
              </w:rPr>
              <w:lastRenderedPageBreak/>
              <w:t>из расчета - 1 организация на 10 тысяч детей (лиц до достижения возраста 18 лет)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 наличии в муниципальном образовании менее 10 тысяч детей </w:t>
            </w:r>
            <w:r>
              <w:rPr>
                <w:rFonts w:ascii="Calibri" w:hAnsi="Calibri" w:cs="Calibri"/>
              </w:rPr>
              <w:lastRenderedPageBreak/>
              <w:t>рекомендуется создавать 1 организацию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Социальный приют (за исключением социальных приютов для детей)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гостиница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40"/>
            <w:bookmarkEnd w:id="6"/>
            <w:r>
              <w:rPr>
                <w:rFonts w:ascii="Calibri" w:hAnsi="Calibri" w:cs="Calibri"/>
              </w:rPr>
              <w:t>Организации, осуществляющие социальное обслуживание на дому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 социального обслуживания, в том числе комплексный и для граждан пожилого возраста и 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устанавливать исходя из расчета - 1 организация на 50 тысяч населения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Рекомендуется на муниципальное образование создавать не менее 1 организации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Специализированная служба социально-</w:t>
            </w:r>
            <w:r>
              <w:rPr>
                <w:rFonts w:ascii="Calibri" w:hAnsi="Calibri" w:cs="Calibri"/>
              </w:rPr>
              <w:lastRenderedPageBreak/>
              <w:t>медицинского обслуживания, в том числе граждан пожилого возраста и инвалидов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Служба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служб (субъект Российской Федерации) </w:t>
            </w:r>
            <w:r>
              <w:rPr>
                <w:rFonts w:ascii="Calibri" w:hAnsi="Calibri" w:cs="Calibri"/>
              </w:rPr>
              <w:lastRenderedPageBreak/>
              <w:t>рекомендуется определять исходя из численности получателей социальных услуг, нуждающихся в социальных услугах, оказываемых службами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Центр социальной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  <w:tr w:rsidR="000407D7">
        <w:tc>
          <w:tcPr>
            <w:tcW w:w="95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153"/>
            <w:bookmarkEnd w:id="7"/>
            <w:r>
              <w:rPr>
                <w:rFonts w:ascii="Calibri" w:hAnsi="Calibri" w:cs="Calibri"/>
              </w:rPr>
              <w:t>Организации, предоставляющие срочные социальные услуги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Служба срочного социального обслуживания, в том числе экстренной психологической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Служба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служб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службами</w:t>
            </w:r>
          </w:p>
        </w:tc>
      </w:tr>
      <w:tr w:rsidR="000407D7"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Консультативный центр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07D7" w:rsidRDefault="0004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организаций на муниципальное образование (субъект Российской Федерации) рекомендуется определять исходя из численности получателей социальных услуг, нуждающихся в социальных услугах, оказываемых в организации</w:t>
            </w:r>
          </w:p>
        </w:tc>
      </w:tr>
    </w:tbl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407D7" w:rsidRDefault="000407D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96C3E" w:rsidRDefault="00496C3E"/>
    <w:sectPr w:rsidR="00496C3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D7"/>
    <w:rsid w:val="000407D7"/>
    <w:rsid w:val="00496C3E"/>
    <w:rsid w:val="00D1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20BB1E7A051B184EC8CC34B2CA67FAC95CDFC473476485C74122F26FE55364612C0D40DC4D45E8z8F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20BB1E7A051B184EC8CC34B2CA67FAC95DDDCC7F466485C74122F26FE55364612C0Dz4F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07B4-7188-42F1-8189-D13D4127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2</cp:revision>
  <dcterms:created xsi:type="dcterms:W3CDTF">2016-10-25T09:47:00Z</dcterms:created>
  <dcterms:modified xsi:type="dcterms:W3CDTF">2016-10-25T09:47:00Z</dcterms:modified>
</cp:coreProperties>
</file>